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E6" w:rsidRDefault="00746192">
      <w:pPr>
        <w:jc w:val="center"/>
        <w:rPr>
          <w:rFonts w:ascii="宋体" w:eastAsia="宋体" w:hAnsi="宋体"/>
          <w:b/>
          <w:color w:val="000000" w:themeColor="text1"/>
          <w:sz w:val="44"/>
          <w:szCs w:val="44"/>
        </w:rPr>
      </w:pPr>
      <w:r>
        <w:rPr>
          <w:rFonts w:ascii="宋体" w:eastAsia="宋体" w:hAnsi="宋体" w:hint="eastAsia"/>
          <w:b/>
          <w:color w:val="000000" w:themeColor="text1"/>
          <w:sz w:val="44"/>
          <w:szCs w:val="44"/>
        </w:rPr>
        <w:t>竞租须知</w:t>
      </w:r>
    </w:p>
    <w:p w:rsidR="001262E6" w:rsidRDefault="001262E6">
      <w:pPr>
        <w:jc w:val="center"/>
        <w:rPr>
          <w:rFonts w:ascii="宋体" w:eastAsia="宋体" w:hAnsi="宋体"/>
          <w:b/>
          <w:color w:val="000000" w:themeColor="text1"/>
          <w:sz w:val="44"/>
          <w:szCs w:val="44"/>
        </w:rPr>
      </w:pP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一、根据《中华人民共和国合同法》及相关法律法规制定本现场竞租须知，请各位竞租人仔细阅读，一经参加竞租活动，即视为竞租人同意、接受了本须知的全部规定并自愿遵守。</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二、本公司召开的此次竞租活动按照公开、公平、公正、诚实信用、符合条件的价高者得的竞争原则进行，其竞租行为和结果都具备法律效力，竞租人须知晓以下事项：</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第一，</w:t>
      </w:r>
      <w:r>
        <w:rPr>
          <w:rFonts w:ascii="仿宋" w:eastAsia="仿宋" w:hAnsi="仿宋" w:hint="eastAsia"/>
          <w:color w:val="000000" w:themeColor="text1"/>
          <w:sz w:val="32"/>
          <w:szCs w:val="32"/>
        </w:rPr>
        <w:t>本竞租标的为</w:t>
      </w:r>
      <w:r>
        <w:rPr>
          <w:rFonts w:ascii="仿宋" w:eastAsia="仿宋" w:hAnsi="仿宋" w:cs="仿宋" w:hint="eastAsia"/>
          <w:sz w:val="32"/>
          <w:szCs w:val="32"/>
        </w:rPr>
        <w:t>福州市鼓楼区五四路</w:t>
      </w:r>
      <w:r>
        <w:rPr>
          <w:rFonts w:ascii="仿宋" w:eastAsia="仿宋" w:hAnsi="仿宋" w:cs="仿宋" w:hint="eastAsia"/>
          <w:sz w:val="32"/>
          <w:szCs w:val="32"/>
        </w:rPr>
        <w:t>217</w:t>
      </w:r>
      <w:r>
        <w:rPr>
          <w:rFonts w:ascii="仿宋" w:eastAsia="仿宋" w:hAnsi="仿宋" w:cs="仿宋" w:hint="eastAsia"/>
          <w:sz w:val="32"/>
          <w:szCs w:val="32"/>
        </w:rPr>
        <w:t>号</w:t>
      </w:r>
      <w:r>
        <w:rPr>
          <w:rFonts w:ascii="仿宋" w:eastAsia="仿宋" w:hAnsi="仿宋" w:cs="仿宋" w:hint="eastAsia"/>
          <w:sz w:val="32"/>
          <w:szCs w:val="32"/>
        </w:rPr>
        <w:t xml:space="preserve"> </w:t>
      </w:r>
      <w:r>
        <w:rPr>
          <w:rFonts w:ascii="仿宋" w:eastAsia="仿宋" w:hAnsi="仿宋" w:cs="仿宋" w:hint="eastAsia"/>
          <w:sz w:val="32"/>
          <w:szCs w:val="32"/>
        </w:rPr>
        <w:t>（旧址：</w:t>
      </w:r>
      <w:r>
        <w:rPr>
          <w:rFonts w:ascii="仿宋" w:eastAsia="仿宋" w:hAnsi="仿宋" w:cs="仿宋" w:hint="eastAsia"/>
          <w:sz w:val="32"/>
          <w:szCs w:val="32"/>
        </w:rPr>
        <w:t>104</w:t>
      </w:r>
      <w:r>
        <w:rPr>
          <w:rFonts w:ascii="仿宋" w:eastAsia="仿宋" w:hAnsi="仿宋" w:cs="仿宋" w:hint="eastAsia"/>
          <w:sz w:val="32"/>
          <w:szCs w:val="32"/>
        </w:rPr>
        <w:t>号）省电教馆大楼裙楼一层部分临街的房屋</w:t>
      </w:r>
      <w:r>
        <w:rPr>
          <w:rFonts w:ascii="仿宋" w:eastAsia="仿宋" w:hAnsi="仿宋" w:cs="仿宋" w:hint="eastAsia"/>
          <w:sz w:val="32"/>
          <w:szCs w:val="32"/>
        </w:rPr>
        <w:t xml:space="preserve"> </w:t>
      </w:r>
      <w:r>
        <w:rPr>
          <w:rFonts w:ascii="仿宋" w:eastAsia="仿宋" w:hAnsi="仿宋" w:hint="eastAsia"/>
          <w:sz w:val="32"/>
          <w:szCs w:val="32"/>
        </w:rPr>
        <w:t>（面积约计</w:t>
      </w:r>
      <w:r>
        <w:rPr>
          <w:rFonts w:ascii="仿宋" w:eastAsia="仿宋" w:hAnsi="仿宋" w:hint="eastAsia"/>
          <w:sz w:val="32"/>
          <w:szCs w:val="32"/>
        </w:rPr>
        <w:t>135.9m</w:t>
      </w:r>
      <w:r>
        <w:rPr>
          <w:rFonts w:ascii="仿宋" w:eastAsia="仿宋" w:hAnsi="仿宋" w:hint="eastAsia"/>
          <w:sz w:val="32"/>
          <w:szCs w:val="32"/>
          <w:vertAlign w:val="superscript"/>
        </w:rPr>
        <w:t>2</w:t>
      </w:r>
      <w:r>
        <w:rPr>
          <w:rFonts w:ascii="仿宋" w:eastAsia="仿宋" w:hAnsi="仿宋" w:hint="eastAsia"/>
          <w:sz w:val="32"/>
          <w:szCs w:val="32"/>
        </w:rPr>
        <w:t>）（以下简称“本标的”）</w:t>
      </w:r>
      <w:r>
        <w:rPr>
          <w:rFonts w:ascii="仿宋" w:eastAsia="仿宋" w:hAnsi="仿宋" w:hint="eastAsia"/>
          <w:color w:val="000000" w:themeColor="text1"/>
          <w:sz w:val="32"/>
          <w:szCs w:val="32"/>
        </w:rPr>
        <w:t>。本标的按招租时的现状出租，竞租人在</w:t>
      </w:r>
      <w:r>
        <w:rPr>
          <w:rFonts w:ascii="仿宋" w:eastAsia="仿宋" w:hAnsi="仿宋" w:hint="eastAsia"/>
          <w:color w:val="000000" w:themeColor="text1"/>
          <w:sz w:val="32"/>
          <w:szCs w:val="32"/>
        </w:rPr>
        <w:t>参与竞价</w:t>
      </w:r>
      <w:r>
        <w:rPr>
          <w:rFonts w:ascii="仿宋" w:eastAsia="仿宋" w:hAnsi="仿宋" w:hint="eastAsia"/>
          <w:color w:val="000000" w:themeColor="text1"/>
          <w:sz w:val="32"/>
          <w:szCs w:val="32"/>
        </w:rPr>
        <w:t>前应自行充分了解标的物的现状，中标后及租赁期间不得以标的物现状不符合预期或约定为由提出解除或中止租赁合同；承租人无装修期，</w:t>
      </w:r>
      <w:r>
        <w:rPr>
          <w:rFonts w:ascii="仿宋" w:eastAsia="仿宋" w:hAnsi="仿宋" w:hint="eastAsia"/>
          <w:color w:val="FF0000"/>
          <w:sz w:val="32"/>
          <w:szCs w:val="32"/>
        </w:rPr>
        <w:t>租期最高时限为</w:t>
      </w:r>
      <w:r>
        <w:rPr>
          <w:rFonts w:ascii="仿宋" w:eastAsia="仿宋" w:hAnsi="仿宋" w:hint="eastAsia"/>
          <w:color w:val="FF0000"/>
          <w:sz w:val="32"/>
          <w:szCs w:val="32"/>
        </w:rPr>
        <w:t>5</w:t>
      </w:r>
      <w:r>
        <w:rPr>
          <w:rFonts w:ascii="仿宋" w:eastAsia="仿宋" w:hAnsi="仿宋" w:hint="eastAsia"/>
          <w:color w:val="FF0000"/>
          <w:sz w:val="32"/>
          <w:szCs w:val="32"/>
        </w:rPr>
        <w:t>年</w:t>
      </w:r>
      <w:r>
        <w:rPr>
          <w:rFonts w:ascii="仿宋" w:eastAsia="仿宋" w:hAnsi="仿宋" w:hint="eastAsia"/>
          <w:sz w:val="32"/>
          <w:szCs w:val="32"/>
        </w:rPr>
        <w:t>，租金按不低于</w:t>
      </w:r>
      <w:r>
        <w:rPr>
          <w:rFonts w:ascii="仿宋" w:eastAsia="仿宋" w:hAnsi="仿宋" w:hint="eastAsia"/>
          <w:color w:val="FF0000"/>
          <w:sz w:val="32"/>
          <w:szCs w:val="32"/>
        </w:rPr>
        <w:t>2</w:t>
      </w:r>
      <w:r>
        <w:rPr>
          <w:rFonts w:ascii="仿宋" w:eastAsia="仿宋" w:hAnsi="仿宋" w:hint="eastAsia"/>
          <w:color w:val="FF0000"/>
          <w:sz w:val="32"/>
          <w:szCs w:val="32"/>
        </w:rPr>
        <w:t>%</w:t>
      </w:r>
      <w:r>
        <w:rPr>
          <w:rFonts w:ascii="仿宋" w:eastAsia="仿宋" w:hAnsi="仿宋" w:hint="eastAsia"/>
          <w:color w:val="FF0000"/>
          <w:sz w:val="32"/>
          <w:szCs w:val="32"/>
        </w:rPr>
        <w:t>逐年递增</w:t>
      </w:r>
      <w:r>
        <w:rPr>
          <w:rFonts w:ascii="仿宋" w:eastAsia="仿宋" w:hAnsi="仿宋" w:hint="eastAsia"/>
          <w:color w:val="000000" w:themeColor="text1"/>
          <w:sz w:val="32"/>
          <w:szCs w:val="32"/>
        </w:rPr>
        <w:t>；承租人自行负责承租期间的租赁房屋及附属设备设施的各项维护、维修、更新等事项并承担相应的费用（包括各种原因发生的损耗、损害等）。</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第二，</w:t>
      </w:r>
      <w:r>
        <w:rPr>
          <w:rFonts w:ascii="仿宋" w:eastAsia="仿宋" w:hAnsi="仿宋" w:hint="eastAsia"/>
          <w:color w:val="000000" w:themeColor="text1"/>
          <w:sz w:val="32"/>
          <w:szCs w:val="32"/>
        </w:rPr>
        <w:t>参与竞价的企业请携带营业执照、</w:t>
      </w:r>
      <w:r>
        <w:rPr>
          <w:rFonts w:ascii="仿宋" w:eastAsia="仿宋" w:hAnsi="仿宋" w:hint="eastAsia"/>
          <w:color w:val="000000" w:themeColor="text1"/>
          <w:sz w:val="32"/>
          <w:szCs w:val="32"/>
        </w:rPr>
        <w:t>法人身份证原件及复印件；自然人请携带身份证原件及复印件前来参加竞价。由他人代理的，需提交授权委托书及委托人和受托人的身份证原件及复印件。若未携带上述证件，即若中标，本公司有权不予签订租赁合同并没收交易保证金。</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第三，</w:t>
      </w:r>
      <w:r>
        <w:rPr>
          <w:rFonts w:ascii="仿宋" w:eastAsia="仿宋" w:hAnsi="仿宋" w:hint="eastAsia"/>
          <w:color w:val="000000" w:themeColor="text1"/>
          <w:sz w:val="32"/>
          <w:szCs w:val="32"/>
        </w:rPr>
        <w:t>本标的竞租保证金为</w:t>
      </w:r>
      <w:r>
        <w:rPr>
          <w:rFonts w:ascii="仿宋" w:eastAsia="仿宋" w:hAnsi="仿宋" w:hint="eastAsia"/>
          <w:color w:val="FF0000"/>
          <w:sz w:val="32"/>
          <w:szCs w:val="32"/>
        </w:rPr>
        <w:t>15</w:t>
      </w:r>
      <w:r>
        <w:rPr>
          <w:rFonts w:ascii="仿宋" w:eastAsia="仿宋" w:hAnsi="仿宋" w:hint="eastAsia"/>
          <w:color w:val="000000" w:themeColor="text1"/>
          <w:sz w:val="32"/>
          <w:szCs w:val="32"/>
        </w:rPr>
        <w:t>万元，参与竞租前请将</w:t>
      </w:r>
    </w:p>
    <w:p w:rsidR="001262E6" w:rsidRDefault="00746192" w:rsidP="001262E6">
      <w:pPr>
        <w:spacing w:line="560" w:lineRule="exact"/>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保证金汇入指定账户，</w:t>
      </w:r>
      <w:r>
        <w:rPr>
          <w:rFonts w:ascii="仿宋" w:eastAsia="仿宋" w:hAnsi="仿宋" w:hint="eastAsia"/>
          <w:color w:val="000000" w:themeColor="text1"/>
          <w:sz w:val="32"/>
          <w:szCs w:val="32"/>
        </w:rPr>
        <w:t>竞租</w:t>
      </w:r>
      <w:r>
        <w:rPr>
          <w:rFonts w:ascii="仿宋" w:eastAsia="仿宋" w:hAnsi="仿宋" w:hint="eastAsia"/>
          <w:color w:val="000000" w:themeColor="text1"/>
          <w:sz w:val="32"/>
          <w:szCs w:val="32"/>
        </w:rPr>
        <w:t>保证金的汇款人名称应与竞租人名称一致，用途请注明“</w:t>
      </w:r>
      <w:r>
        <w:rPr>
          <w:rFonts w:ascii="仿宋" w:eastAsia="仿宋" w:hAnsi="仿宋" w:hint="eastAsia"/>
          <w:color w:val="000000" w:themeColor="text1"/>
          <w:sz w:val="32"/>
          <w:szCs w:val="32"/>
        </w:rPr>
        <w:t>竞租</w:t>
      </w:r>
      <w:r>
        <w:rPr>
          <w:rFonts w:ascii="仿宋" w:eastAsia="仿宋" w:hAnsi="仿宋" w:hint="eastAsia"/>
          <w:color w:val="000000" w:themeColor="text1"/>
          <w:sz w:val="32"/>
          <w:szCs w:val="32"/>
        </w:rPr>
        <w:t>保证金”字样，并携带竞租保证金交款单据前来竞价。未中标</w:t>
      </w:r>
      <w:bookmarkStart w:id="0" w:name="_GoBack"/>
      <w:r>
        <w:rPr>
          <w:rFonts w:ascii="仿宋" w:eastAsia="仿宋" w:hAnsi="仿宋" w:hint="eastAsia"/>
          <w:color w:val="000000" w:themeColor="text1"/>
          <w:sz w:val="32"/>
          <w:szCs w:val="32"/>
        </w:rPr>
        <w:t>者将</w:t>
      </w:r>
      <w:r>
        <w:rPr>
          <w:rFonts w:ascii="仿宋" w:eastAsia="仿宋" w:hAnsi="仿宋" w:hint="eastAsia"/>
          <w:color w:val="000000" w:themeColor="text1"/>
          <w:sz w:val="32"/>
          <w:szCs w:val="32"/>
        </w:rPr>
        <w:t>无息</w:t>
      </w:r>
      <w:r>
        <w:rPr>
          <w:rFonts w:ascii="仿宋" w:eastAsia="仿宋" w:hAnsi="仿宋" w:hint="eastAsia"/>
          <w:color w:val="000000" w:themeColor="text1"/>
          <w:sz w:val="32"/>
          <w:szCs w:val="32"/>
        </w:rPr>
        <w:t>退还保证金；中标者若未与我</w:t>
      </w:r>
      <w:r>
        <w:rPr>
          <w:rFonts w:ascii="仿宋" w:eastAsia="仿宋" w:hAnsi="仿宋" w:hint="eastAsia"/>
          <w:color w:val="000000" w:themeColor="text1"/>
          <w:sz w:val="32"/>
          <w:szCs w:val="32"/>
        </w:rPr>
        <w:t>公</w:t>
      </w:r>
      <w:r>
        <w:rPr>
          <w:rFonts w:ascii="仿宋" w:eastAsia="仿宋" w:hAnsi="仿宋" w:hint="eastAsia"/>
          <w:color w:val="000000" w:themeColor="text1"/>
          <w:sz w:val="32"/>
          <w:szCs w:val="32"/>
        </w:rPr>
        <w:t>司签订租赁合同，则保证金</w:t>
      </w:r>
      <w:r>
        <w:rPr>
          <w:rFonts w:ascii="仿宋" w:eastAsia="仿宋" w:hAnsi="仿宋"/>
          <w:color w:val="000000" w:themeColor="text1"/>
          <w:sz w:val="32"/>
          <w:szCs w:val="32"/>
        </w:rPr>
        <w:t>将不退还</w:t>
      </w:r>
      <w:r>
        <w:rPr>
          <w:rFonts w:ascii="仿宋" w:eastAsia="仿宋" w:hAnsi="仿宋" w:hint="eastAsia"/>
          <w:color w:val="000000" w:themeColor="text1"/>
          <w:sz w:val="32"/>
          <w:szCs w:val="32"/>
        </w:rPr>
        <w:t>。</w:t>
      </w:r>
      <w:bookmarkEnd w:id="0"/>
      <w:r>
        <w:rPr>
          <w:rFonts w:ascii="仿宋" w:eastAsia="仿宋" w:hAnsi="仿宋" w:hint="eastAsia"/>
          <w:color w:val="000000" w:themeColor="text1"/>
          <w:sz w:val="32"/>
          <w:szCs w:val="32"/>
        </w:rPr>
        <w:t>保证金请按以下账户信息汇入：</w:t>
      </w:r>
    </w:p>
    <w:p w:rsidR="001262E6" w:rsidRDefault="00746192" w:rsidP="001262E6">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名称：</w:t>
      </w:r>
      <w:r w:rsidR="001262E6" w:rsidRPr="001262E6">
        <w:rPr>
          <w:rFonts w:ascii="仿宋" w:eastAsia="仿宋" w:hAnsi="仿宋" w:hint="eastAsia"/>
          <w:color w:val="000000" w:themeColor="text1"/>
          <w:sz w:val="32"/>
          <w:szCs w:val="32"/>
          <w:u w:val="single"/>
        </w:rPr>
        <w:t>福建教育出版社有限责任公司</w:t>
      </w:r>
    </w:p>
    <w:p w:rsidR="001262E6" w:rsidRDefault="00746192" w:rsidP="001262E6">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开户行及账号：</w:t>
      </w:r>
      <w:r w:rsidR="001262E6" w:rsidRPr="001262E6">
        <w:rPr>
          <w:rFonts w:ascii="仿宋" w:eastAsia="仿宋" w:hAnsi="仿宋" w:hint="eastAsia"/>
          <w:color w:val="000000" w:themeColor="text1"/>
          <w:sz w:val="32"/>
          <w:szCs w:val="32"/>
          <w:u w:val="single"/>
        </w:rPr>
        <w:t>工行鼓楼支行</w:t>
      </w:r>
      <w:r w:rsidR="001262E6" w:rsidRPr="001262E6">
        <w:rPr>
          <w:rFonts w:ascii="仿宋" w:eastAsia="仿宋" w:hAnsi="仿宋"/>
          <w:color w:val="000000" w:themeColor="text1"/>
          <w:sz w:val="32"/>
          <w:szCs w:val="32"/>
          <w:u w:val="single"/>
        </w:rPr>
        <w:t xml:space="preserve">   1402023209006503862</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第四，</w:t>
      </w:r>
      <w:r>
        <w:rPr>
          <w:rFonts w:ascii="仿宋" w:eastAsia="仿宋" w:hAnsi="仿宋" w:hint="eastAsia"/>
          <w:color w:val="000000" w:themeColor="text1"/>
          <w:sz w:val="32"/>
          <w:szCs w:val="32"/>
        </w:rPr>
        <w:t>本次现场竞租采用增价形式报价，主持人现场报出起拍价，每次加价至少为每月</w:t>
      </w:r>
      <w:r w:rsidRPr="00D06975">
        <w:rPr>
          <w:rFonts w:ascii="仿宋" w:eastAsia="仿宋" w:hAnsi="仿宋" w:hint="eastAsia"/>
          <w:color w:val="FF0000"/>
          <w:sz w:val="32"/>
          <w:szCs w:val="32"/>
        </w:rPr>
        <w:t>0.5</w:t>
      </w:r>
      <w:r w:rsidRPr="00D06975">
        <w:rPr>
          <w:rFonts w:ascii="仿宋" w:eastAsia="仿宋" w:hAnsi="仿宋" w:hint="eastAsia"/>
          <w:color w:val="FF0000"/>
          <w:sz w:val="32"/>
          <w:szCs w:val="32"/>
        </w:rPr>
        <w:t>元</w:t>
      </w:r>
      <w:r w:rsidRPr="00D06975">
        <w:rPr>
          <w:rFonts w:ascii="仿宋" w:eastAsia="仿宋" w:hAnsi="仿宋" w:hint="eastAsia"/>
          <w:color w:val="FF0000"/>
          <w:sz w:val="32"/>
          <w:szCs w:val="32"/>
        </w:rPr>
        <w:t>/</w:t>
      </w:r>
      <w:r w:rsidRPr="00D06975">
        <w:rPr>
          <w:rFonts w:ascii="仿宋" w:eastAsia="仿宋" w:hAnsi="仿宋" w:hint="eastAsia"/>
          <w:color w:val="FF0000"/>
          <w:sz w:val="32"/>
          <w:szCs w:val="32"/>
        </w:rPr>
        <w:t>平方米或每月</w:t>
      </w:r>
      <w:r w:rsidRPr="00D06975">
        <w:rPr>
          <w:rFonts w:ascii="仿宋" w:eastAsia="仿宋" w:hAnsi="仿宋" w:hint="eastAsia"/>
          <w:color w:val="FF0000"/>
          <w:sz w:val="32"/>
          <w:szCs w:val="32"/>
        </w:rPr>
        <w:t>0.5</w:t>
      </w:r>
      <w:r w:rsidRPr="00D06975">
        <w:rPr>
          <w:rFonts w:ascii="仿宋" w:eastAsia="仿宋" w:hAnsi="仿宋" w:hint="eastAsia"/>
          <w:color w:val="FF0000"/>
          <w:sz w:val="32"/>
          <w:szCs w:val="32"/>
        </w:rPr>
        <w:t>元</w:t>
      </w:r>
      <w:r w:rsidRPr="00D06975">
        <w:rPr>
          <w:rFonts w:ascii="仿宋" w:eastAsia="仿宋" w:hAnsi="仿宋" w:hint="eastAsia"/>
          <w:color w:val="FF0000"/>
          <w:sz w:val="32"/>
          <w:szCs w:val="32"/>
        </w:rPr>
        <w:t>/</w:t>
      </w:r>
      <w:r w:rsidRPr="00D06975">
        <w:rPr>
          <w:rFonts w:ascii="仿宋" w:eastAsia="仿宋" w:hAnsi="仿宋" w:hint="eastAsia"/>
          <w:color w:val="FF0000"/>
          <w:sz w:val="32"/>
          <w:szCs w:val="32"/>
        </w:rPr>
        <w:t>平方米的倍数</w:t>
      </w:r>
      <w:r>
        <w:rPr>
          <w:rFonts w:ascii="仿宋" w:eastAsia="仿宋" w:hAnsi="仿宋" w:hint="eastAsia"/>
          <w:color w:val="000000" w:themeColor="text1"/>
          <w:sz w:val="32"/>
          <w:szCs w:val="32"/>
        </w:rPr>
        <w:t>（主持人有权根据现场情况随时调整竞价幅度），竞租人报价不得低于起拍价，本报价为人民币。分为第一轮、第二轮至第</w:t>
      </w:r>
      <w:r>
        <w:rPr>
          <w:rFonts w:ascii="仿宋" w:eastAsia="仿宋" w:hAnsi="仿宋" w:hint="eastAsia"/>
          <w:color w:val="000000" w:themeColor="text1"/>
          <w:sz w:val="32"/>
          <w:szCs w:val="32"/>
        </w:rPr>
        <w:t>n</w:t>
      </w:r>
      <w:r>
        <w:rPr>
          <w:rFonts w:ascii="仿宋" w:eastAsia="仿宋" w:hAnsi="仿宋" w:hint="eastAsia"/>
          <w:color w:val="000000" w:themeColor="text1"/>
          <w:sz w:val="32"/>
          <w:szCs w:val="32"/>
        </w:rPr>
        <w:t>轮报价，最后一轮报价最高的竞租人即为竞得承租。在最后一轮竞租过程中，原承租人报价与其他竞租人报价相同时，原承租人享有优先承租的权利。</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第五，</w:t>
      </w:r>
      <w:r>
        <w:rPr>
          <w:rFonts w:ascii="仿宋" w:eastAsia="仿宋" w:hAnsi="仿宋" w:hint="eastAsia"/>
          <w:color w:val="000000" w:themeColor="text1"/>
          <w:sz w:val="32"/>
          <w:szCs w:val="32"/>
        </w:rPr>
        <w:t>竞租活动将于</w:t>
      </w:r>
      <w:r>
        <w:rPr>
          <w:rFonts w:ascii="仿宋" w:eastAsia="仿宋" w:hAnsi="仿宋" w:hint="eastAsia"/>
          <w:color w:val="FF0000"/>
          <w:sz w:val="32"/>
          <w:szCs w:val="32"/>
        </w:rPr>
        <w:t>2024</w:t>
      </w:r>
      <w:r>
        <w:rPr>
          <w:rFonts w:ascii="仿宋" w:eastAsia="仿宋" w:hAnsi="仿宋" w:hint="eastAsia"/>
          <w:color w:val="FF0000"/>
          <w:sz w:val="32"/>
          <w:szCs w:val="32"/>
        </w:rPr>
        <w:t>年</w:t>
      </w:r>
      <w:r>
        <w:rPr>
          <w:rFonts w:ascii="仿宋" w:eastAsia="仿宋" w:hAnsi="仿宋" w:hint="eastAsia"/>
          <w:color w:val="FF0000"/>
          <w:sz w:val="32"/>
          <w:szCs w:val="32"/>
        </w:rPr>
        <w:t xml:space="preserve"> 1</w:t>
      </w:r>
      <w:r>
        <w:rPr>
          <w:rFonts w:ascii="仿宋" w:eastAsia="仿宋" w:hAnsi="仿宋" w:hint="eastAsia"/>
          <w:color w:val="FF0000"/>
          <w:sz w:val="32"/>
          <w:szCs w:val="32"/>
        </w:rPr>
        <w:t>月</w:t>
      </w:r>
      <w:r>
        <w:rPr>
          <w:rFonts w:ascii="仿宋" w:eastAsia="仿宋" w:hAnsi="仿宋" w:hint="eastAsia"/>
          <w:color w:val="FF0000"/>
          <w:sz w:val="32"/>
          <w:szCs w:val="32"/>
        </w:rPr>
        <w:t>29</w:t>
      </w:r>
      <w:r>
        <w:rPr>
          <w:rFonts w:ascii="仿宋" w:eastAsia="仿宋" w:hAnsi="仿宋" w:hint="eastAsia"/>
          <w:color w:val="FF0000"/>
          <w:sz w:val="32"/>
          <w:szCs w:val="32"/>
        </w:rPr>
        <w:t>日，上午</w:t>
      </w:r>
      <w:r>
        <w:rPr>
          <w:rFonts w:ascii="仿宋" w:eastAsia="仿宋" w:hAnsi="仿宋" w:hint="eastAsia"/>
          <w:color w:val="FF0000"/>
          <w:sz w:val="32"/>
          <w:szCs w:val="32"/>
        </w:rPr>
        <w:t>9:30</w:t>
      </w:r>
      <w:r>
        <w:rPr>
          <w:rFonts w:ascii="仿宋" w:eastAsia="仿宋" w:hAnsi="仿宋" w:hint="eastAsia"/>
          <w:color w:val="000000" w:themeColor="text1"/>
          <w:sz w:val="32"/>
          <w:szCs w:val="32"/>
        </w:rPr>
        <w:t>在福建教育出版社有限责任公司五楼会议室举行，请参与的竞租人按时参加。超时进入竞租现场的，</w:t>
      </w:r>
      <w:r>
        <w:rPr>
          <w:rFonts w:ascii="仿宋" w:eastAsia="仿宋" w:hAnsi="仿宋" w:hint="eastAsia"/>
          <w:color w:val="000000" w:themeColor="text1"/>
          <w:sz w:val="32"/>
          <w:szCs w:val="32"/>
        </w:rPr>
        <w:t>视为放弃竞租资格。</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第六，</w:t>
      </w:r>
      <w:r>
        <w:rPr>
          <w:rFonts w:ascii="仿宋" w:eastAsia="仿宋" w:hAnsi="仿宋" w:hint="eastAsia"/>
          <w:color w:val="000000" w:themeColor="text1"/>
          <w:sz w:val="32"/>
          <w:szCs w:val="32"/>
        </w:rPr>
        <w:t>现场竞租成交后，竞得的承租人的保证金将自动转为承</w:t>
      </w:r>
      <w:r>
        <w:rPr>
          <w:rFonts w:ascii="仿宋" w:eastAsia="仿宋" w:hAnsi="仿宋" w:hint="eastAsia"/>
          <w:color w:val="000000" w:themeColor="text1"/>
          <w:sz w:val="32"/>
          <w:szCs w:val="32"/>
        </w:rPr>
        <w:t>租履约押金。不足部分，由竞得承租人在签订租赁合同前付清。竞得承租人应于竞价成交后</w:t>
      </w:r>
      <w:r>
        <w:rPr>
          <w:rFonts w:ascii="仿宋" w:eastAsia="仿宋" w:hAnsi="仿宋" w:hint="eastAsia"/>
          <w:color w:val="FF0000"/>
          <w:sz w:val="32"/>
          <w:szCs w:val="32"/>
        </w:rPr>
        <w:t>2</w:t>
      </w:r>
      <w:r>
        <w:rPr>
          <w:rFonts w:ascii="仿宋" w:eastAsia="仿宋" w:hAnsi="仿宋" w:hint="eastAsia"/>
          <w:color w:val="000000" w:themeColor="text1"/>
          <w:sz w:val="32"/>
          <w:szCs w:val="32"/>
        </w:rPr>
        <w:t>个工作日内与我公司签订租赁合同。</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第七，</w:t>
      </w:r>
      <w:r>
        <w:rPr>
          <w:rFonts w:ascii="仿宋" w:eastAsia="仿宋" w:hAnsi="仿宋" w:hint="eastAsia"/>
          <w:color w:val="000000" w:themeColor="text1"/>
          <w:sz w:val="32"/>
          <w:szCs w:val="32"/>
        </w:rPr>
        <w:t>竞得承租人未在</w:t>
      </w:r>
      <w:r>
        <w:rPr>
          <w:rFonts w:ascii="仿宋" w:eastAsia="仿宋" w:hAnsi="仿宋" w:hint="eastAsia"/>
          <w:color w:val="FF0000"/>
          <w:sz w:val="32"/>
          <w:szCs w:val="32"/>
        </w:rPr>
        <w:t>2</w:t>
      </w:r>
      <w:r>
        <w:rPr>
          <w:rFonts w:ascii="仿宋" w:eastAsia="仿宋" w:hAnsi="仿宋" w:hint="eastAsia"/>
          <w:color w:val="000000" w:themeColor="text1"/>
          <w:sz w:val="32"/>
          <w:szCs w:val="32"/>
        </w:rPr>
        <w:t>个工作日内与我公司签订租赁合同及交纳租金的，承担违约责任，即我公司有权取消其竞得承租资格并没收其竞租保证金。</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第八，</w:t>
      </w:r>
      <w:r>
        <w:rPr>
          <w:rFonts w:ascii="仿宋" w:eastAsia="仿宋" w:hAnsi="仿宋" w:hint="eastAsia"/>
          <w:color w:val="000000" w:themeColor="text1"/>
          <w:sz w:val="32"/>
          <w:szCs w:val="32"/>
        </w:rPr>
        <w:t>竞租人必须遵守竞租会场内的公共秩序，不得阻碍主持人进行正常的竞价工作，更不能有操纵、垄断等违法行为，一经发现将取消其竞租资格，并没收其保证金，情节严重的将移送司法机关处理。</w:t>
      </w:r>
    </w:p>
    <w:p w:rsidR="001262E6" w:rsidRDefault="00746192" w:rsidP="001262E6">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第九，</w:t>
      </w:r>
      <w:r>
        <w:rPr>
          <w:rFonts w:ascii="仿宋" w:eastAsia="仿宋" w:hAnsi="仿宋" w:hint="eastAsia"/>
          <w:color w:val="000000" w:themeColor="text1"/>
          <w:sz w:val="32"/>
          <w:szCs w:val="32"/>
        </w:rPr>
        <w:t>本须知附租赁合同，合同详见附件一</w:t>
      </w:r>
    </w:p>
    <w:p w:rsidR="001262E6" w:rsidRDefault="001262E6">
      <w:pPr>
        <w:spacing w:line="560" w:lineRule="exact"/>
        <w:ind w:firstLineChars="200" w:firstLine="640"/>
        <w:jc w:val="left"/>
        <w:rPr>
          <w:rFonts w:ascii="仿宋" w:eastAsia="仿宋" w:hAnsi="仿宋"/>
          <w:color w:val="000000" w:themeColor="text1"/>
          <w:sz w:val="32"/>
          <w:szCs w:val="32"/>
        </w:rPr>
      </w:pPr>
    </w:p>
    <w:p w:rsidR="001262E6" w:rsidRDefault="001262E6">
      <w:pPr>
        <w:spacing w:line="560" w:lineRule="exact"/>
        <w:ind w:firstLineChars="200" w:firstLine="640"/>
        <w:jc w:val="left"/>
        <w:rPr>
          <w:rFonts w:ascii="仿宋" w:eastAsia="仿宋" w:hAnsi="仿宋"/>
          <w:color w:val="000000" w:themeColor="text1"/>
          <w:sz w:val="32"/>
          <w:szCs w:val="32"/>
        </w:rPr>
      </w:pPr>
    </w:p>
    <w:p w:rsidR="001262E6" w:rsidRDefault="001262E6">
      <w:pPr>
        <w:spacing w:line="560" w:lineRule="exact"/>
        <w:ind w:firstLineChars="200" w:firstLine="640"/>
        <w:jc w:val="left"/>
        <w:rPr>
          <w:rFonts w:ascii="仿宋" w:eastAsia="仿宋" w:hAnsi="仿宋"/>
          <w:color w:val="000000" w:themeColor="text1"/>
          <w:sz w:val="32"/>
          <w:szCs w:val="32"/>
        </w:rPr>
      </w:pPr>
    </w:p>
    <w:p w:rsidR="001262E6" w:rsidRDefault="00746192">
      <w:pPr>
        <w:spacing w:line="560" w:lineRule="exact"/>
        <w:ind w:right="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福建教育出版社有限责任公司</w:t>
      </w:r>
      <w:r>
        <w:rPr>
          <w:rFonts w:ascii="仿宋" w:eastAsia="仿宋" w:hAnsi="仿宋" w:hint="eastAsia"/>
          <w:color w:val="000000" w:themeColor="text1"/>
          <w:sz w:val="32"/>
          <w:szCs w:val="32"/>
        </w:rPr>
        <w:t xml:space="preserve"> </w:t>
      </w:r>
    </w:p>
    <w:p w:rsidR="001262E6" w:rsidRDefault="00D06975">
      <w:pPr>
        <w:wordWrap w:val="0"/>
        <w:spacing w:line="560" w:lineRule="exact"/>
        <w:ind w:right="640" w:firstLineChars="200" w:firstLine="64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2024年1月</w:t>
      </w:r>
      <w:r w:rsidRPr="00D06975">
        <w:rPr>
          <w:rFonts w:ascii="仿宋" w:eastAsia="仿宋" w:hAnsi="仿宋" w:hint="eastAsia"/>
          <w:sz w:val="32"/>
          <w:szCs w:val="32"/>
        </w:rPr>
        <w:t>18</w:t>
      </w:r>
      <w:r w:rsidR="00746192">
        <w:rPr>
          <w:rFonts w:ascii="仿宋" w:eastAsia="仿宋" w:hAnsi="仿宋" w:hint="eastAsia"/>
          <w:color w:val="000000" w:themeColor="text1"/>
          <w:sz w:val="32"/>
          <w:szCs w:val="32"/>
        </w:rPr>
        <w:t>日</w:t>
      </w:r>
    </w:p>
    <w:p w:rsidR="001262E6" w:rsidRDefault="001262E6">
      <w:pPr>
        <w:ind w:firstLineChars="200" w:firstLine="640"/>
        <w:jc w:val="left"/>
        <w:rPr>
          <w:rFonts w:ascii="仿宋" w:eastAsia="仿宋" w:hAnsi="仿宋"/>
          <w:sz w:val="32"/>
          <w:szCs w:val="32"/>
        </w:rPr>
      </w:pPr>
    </w:p>
    <w:p w:rsidR="001262E6" w:rsidRDefault="001262E6">
      <w:pPr>
        <w:rPr>
          <w:rFonts w:ascii="仿宋" w:eastAsia="仿宋" w:hAnsi="仿宋"/>
        </w:rPr>
      </w:pPr>
    </w:p>
    <w:p w:rsidR="001262E6" w:rsidRDefault="001262E6">
      <w:pPr>
        <w:spacing w:line="560" w:lineRule="exact"/>
        <w:ind w:firstLineChars="200" w:firstLine="420"/>
        <w:jc w:val="left"/>
        <w:rPr>
          <w:rFonts w:ascii="仿宋" w:eastAsia="仿宋" w:hAnsi="仿宋"/>
        </w:rPr>
      </w:pPr>
    </w:p>
    <w:sectPr w:rsidR="001262E6" w:rsidSect="001262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92" w:rsidRDefault="00746192">
      <w:r>
        <w:separator/>
      </w:r>
    </w:p>
  </w:endnote>
  <w:endnote w:type="continuationSeparator" w:id="1">
    <w:p w:rsidR="00746192" w:rsidRDefault="0074619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92" w:rsidRDefault="00746192">
      <w:r>
        <w:separator/>
      </w:r>
    </w:p>
  </w:footnote>
  <w:footnote w:type="continuationSeparator" w:id="1">
    <w:p w:rsidR="00746192" w:rsidRDefault="0074619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ony">
    <w15:presenceInfo w15:providerId="WPS Office" w15:userId="41684111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k4ZDM3Mzk5ODU1MTRkMGIyOGE0OTg0YjA3MDM5NDEifQ=="/>
  </w:docVars>
  <w:rsids>
    <w:rsidRoot w:val="00CF1AC4"/>
    <w:rsid w:val="000106B5"/>
    <w:rsid w:val="00010D4A"/>
    <w:rsid w:val="00031178"/>
    <w:rsid w:val="00122260"/>
    <w:rsid w:val="001262E6"/>
    <w:rsid w:val="001654B3"/>
    <w:rsid w:val="001A7940"/>
    <w:rsid w:val="001D3EC5"/>
    <w:rsid w:val="002534C8"/>
    <w:rsid w:val="00287B73"/>
    <w:rsid w:val="002B5C2A"/>
    <w:rsid w:val="00371E5F"/>
    <w:rsid w:val="00473E16"/>
    <w:rsid w:val="00516D5E"/>
    <w:rsid w:val="0052694E"/>
    <w:rsid w:val="00653261"/>
    <w:rsid w:val="00683212"/>
    <w:rsid w:val="006C0A04"/>
    <w:rsid w:val="006C3449"/>
    <w:rsid w:val="006E134D"/>
    <w:rsid w:val="00721C80"/>
    <w:rsid w:val="00746192"/>
    <w:rsid w:val="00750A0B"/>
    <w:rsid w:val="00757E0C"/>
    <w:rsid w:val="007E42EA"/>
    <w:rsid w:val="008118AD"/>
    <w:rsid w:val="00924393"/>
    <w:rsid w:val="009562DB"/>
    <w:rsid w:val="00A906E8"/>
    <w:rsid w:val="00AB62B3"/>
    <w:rsid w:val="00B6418D"/>
    <w:rsid w:val="00BC5B41"/>
    <w:rsid w:val="00C25BC0"/>
    <w:rsid w:val="00CF1AC4"/>
    <w:rsid w:val="00D06975"/>
    <w:rsid w:val="00D806C7"/>
    <w:rsid w:val="00D82445"/>
    <w:rsid w:val="00E458A8"/>
    <w:rsid w:val="00EB077E"/>
    <w:rsid w:val="00F74F62"/>
    <w:rsid w:val="00F92B80"/>
    <w:rsid w:val="00FB1E01"/>
    <w:rsid w:val="14F30C3E"/>
    <w:rsid w:val="791163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262E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262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262E6"/>
    <w:rPr>
      <w:sz w:val="18"/>
      <w:szCs w:val="18"/>
    </w:rPr>
  </w:style>
  <w:style w:type="character" w:customStyle="1" w:styleId="Char">
    <w:name w:val="页脚 Char"/>
    <w:basedOn w:val="a0"/>
    <w:link w:val="a3"/>
    <w:uiPriority w:val="99"/>
    <w:semiHidden/>
    <w:qFormat/>
    <w:rsid w:val="001262E6"/>
    <w:rPr>
      <w:sz w:val="18"/>
      <w:szCs w:val="18"/>
    </w:rPr>
  </w:style>
  <w:style w:type="paragraph" w:styleId="a5">
    <w:name w:val="Balloon Text"/>
    <w:basedOn w:val="a"/>
    <w:link w:val="Char1"/>
    <w:uiPriority w:val="99"/>
    <w:semiHidden/>
    <w:unhideWhenUsed/>
    <w:rsid w:val="00D06975"/>
    <w:rPr>
      <w:sz w:val="18"/>
      <w:szCs w:val="18"/>
    </w:rPr>
  </w:style>
  <w:style w:type="character" w:customStyle="1" w:styleId="Char1">
    <w:name w:val="批注框文本 Char"/>
    <w:basedOn w:val="a0"/>
    <w:link w:val="a5"/>
    <w:uiPriority w:val="99"/>
    <w:semiHidden/>
    <w:rsid w:val="00D0697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190</Words>
  <Characters>1088</Characters>
  <Application>Microsoft Office Word</Application>
  <DocSecurity>0</DocSecurity>
  <Lines>9</Lines>
  <Paragraphs>2</Paragraphs>
  <ScaleCrop>false</ScaleCrop>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dc:creator>
  <cp:lastModifiedBy>zem</cp:lastModifiedBy>
  <cp:revision>20</cp:revision>
  <cp:lastPrinted>2018-01-25T03:26:00Z</cp:lastPrinted>
  <dcterms:created xsi:type="dcterms:W3CDTF">2018-01-22T12:00:00Z</dcterms:created>
  <dcterms:modified xsi:type="dcterms:W3CDTF">2024-01-18T01:24:00Z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B04930E7161B4FD4BEB81370EBEB2A32_12</vt:lpwstr>
  </property>
</Properties>
</file>